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A928" w14:textId="77777777" w:rsidR="00FF5F3B" w:rsidRPr="00FF5F3B" w:rsidRDefault="00FF5F3B" w:rsidP="00FF5F3B">
      <w:pPr>
        <w:pStyle w:val="NormalWeb"/>
        <w:jc w:val="center"/>
        <w:rPr>
          <w:b/>
          <w:bCs/>
        </w:rPr>
      </w:pPr>
      <w:proofErr w:type="spellStart"/>
      <w:r w:rsidRPr="00FF5F3B">
        <w:rPr>
          <w:b/>
          <w:bCs/>
        </w:rPr>
        <w:t>Shanhe</w:t>
      </w:r>
      <w:proofErr w:type="spellEnd"/>
      <w:r w:rsidRPr="00FF5F3B">
        <w:rPr>
          <w:b/>
          <w:bCs/>
        </w:rPr>
        <w:t xml:space="preserve"> Jiang Outstanding Student Paper Award</w:t>
      </w:r>
    </w:p>
    <w:p w14:paraId="0BAA22B3" w14:textId="35277FAD" w:rsidR="00FF5F3B" w:rsidRPr="00FF5F3B" w:rsidRDefault="008C326F" w:rsidP="00FF5F3B">
      <w:pPr>
        <w:pStyle w:val="NormalWeb"/>
        <w:jc w:val="center"/>
      </w:pPr>
      <w:r>
        <w:rPr>
          <w:b/>
          <w:bCs/>
        </w:rPr>
        <w:t>2025</w:t>
      </w:r>
      <w:r w:rsidR="00FF5F3B" w:rsidRPr="00FF5F3B">
        <w:rPr>
          <w:b/>
          <w:bCs/>
        </w:rPr>
        <w:t xml:space="preserve"> Call for Nomination</w:t>
      </w:r>
    </w:p>
    <w:p w14:paraId="1901E53A" w14:textId="4CF47424" w:rsidR="00FF5F3B" w:rsidRPr="00FF5F3B" w:rsidRDefault="00FF5F3B" w:rsidP="00FF5F3B">
      <w:pPr>
        <w:pStyle w:val="NormalWeb"/>
        <w:spacing w:before="0" w:beforeAutospacing="0" w:after="0" w:afterAutospacing="0"/>
      </w:pPr>
      <w:r w:rsidRPr="00FF5F3B">
        <w:rPr>
          <w:b/>
          <w:bCs/>
          <w:color w:val="333333"/>
        </w:rPr>
        <w:t xml:space="preserve">The </w:t>
      </w:r>
      <w:proofErr w:type="spellStart"/>
      <w:r w:rsidRPr="00FF5F3B">
        <w:rPr>
          <w:b/>
          <w:bCs/>
          <w:i/>
          <w:iCs/>
        </w:rPr>
        <w:t>Shanhe</w:t>
      </w:r>
      <w:proofErr w:type="spellEnd"/>
      <w:r w:rsidRPr="00FF5F3B">
        <w:rPr>
          <w:b/>
          <w:bCs/>
          <w:i/>
          <w:iCs/>
        </w:rPr>
        <w:t xml:space="preserve"> Jiang Outstanding Student Paper Award Committee </w:t>
      </w:r>
      <w:r w:rsidRPr="00FF5F3B">
        <w:t xml:space="preserve">is accepting applications for an award </w:t>
      </w:r>
      <w:r w:rsidRPr="00FF5F3B">
        <w:rPr>
          <w:color w:val="333333"/>
        </w:rPr>
        <w:t xml:space="preserve">to </w:t>
      </w:r>
      <w:r w:rsidRPr="00FF5F3B">
        <w:t>recognize an outstanding student paper on a topic related to criminology and criminal justice in Chin</w:t>
      </w:r>
      <w:r w:rsidR="002B29B4">
        <w:t>ese societies</w:t>
      </w:r>
      <w:r w:rsidRPr="00FF5F3B">
        <w:t xml:space="preserve"> (e.g., mainland China, Taiwan, Hong Kong and Macau) or their communities overseas. This award is named after Dr. </w:t>
      </w:r>
      <w:proofErr w:type="spellStart"/>
      <w:r w:rsidRPr="00FF5F3B">
        <w:t>Shanhe</w:t>
      </w:r>
      <w:proofErr w:type="spellEnd"/>
      <w:r w:rsidRPr="00FF5F3B">
        <w:t xml:space="preserve"> Jiang of Wayne State University who made a generous donation to ACCCJ in 2014. The recipient will be recognized at the ACCCJ general member meeting and receive a $3</w:t>
      </w:r>
      <w:r w:rsidR="0035266F">
        <w:t>5</w:t>
      </w:r>
      <w:r w:rsidRPr="00FF5F3B">
        <w:t xml:space="preserve">0 cash award along with a plaque. </w:t>
      </w:r>
    </w:p>
    <w:p w14:paraId="78C39E62" w14:textId="77777777" w:rsidR="00FF5F3B" w:rsidRPr="00FF5F3B" w:rsidRDefault="00FF5F3B" w:rsidP="00FF5F3B">
      <w:pPr>
        <w:pStyle w:val="NormalWeb"/>
        <w:spacing w:before="0" w:beforeAutospacing="0" w:after="0" w:afterAutospacing="0"/>
        <w:rPr>
          <w:b/>
          <w:bCs/>
        </w:rPr>
      </w:pPr>
    </w:p>
    <w:p w14:paraId="03A01E46" w14:textId="77777777" w:rsidR="00FF5F3B" w:rsidRPr="00FF5F3B" w:rsidRDefault="00FF5F3B" w:rsidP="00FF5F3B">
      <w:pPr>
        <w:pStyle w:val="NormalWeb"/>
        <w:spacing w:before="0" w:beforeAutospacing="0" w:after="0" w:afterAutospacing="0"/>
      </w:pPr>
      <w:r w:rsidRPr="00FF5F3B">
        <w:rPr>
          <w:b/>
          <w:bCs/>
        </w:rPr>
        <w:t xml:space="preserve">Eligibility: </w:t>
      </w:r>
    </w:p>
    <w:p w14:paraId="30B622E5" w14:textId="4A5FDD97" w:rsidR="00FF5F3B" w:rsidRPr="00FF5F3B" w:rsidRDefault="00FF5F3B" w:rsidP="00FF5F3B">
      <w:pPr>
        <w:pStyle w:val="NormalWeb"/>
        <w:spacing w:before="0" w:beforeAutospacing="0" w:after="0" w:afterAutospacing="0"/>
      </w:pPr>
      <w:r w:rsidRPr="00FF5F3B">
        <w:t>1. A recently published paper (after January 1, 202</w:t>
      </w:r>
      <w:r w:rsidR="002B29B4">
        <w:t>4</w:t>
      </w:r>
      <w:r w:rsidRPr="00FF5F3B">
        <w:t>) or an unpublished article-length paper written in English.</w:t>
      </w:r>
      <w:r w:rsidRPr="00FF5F3B">
        <w:br/>
        <w:t>2. A paper is authored (or co-authored) by student(s) who are currently enrolled in a graduate or doctoral program domestically or internationally. (Papers cannot be co-authored with a faculty member.)</w:t>
      </w:r>
      <w:r w:rsidRPr="00FF5F3B">
        <w:br/>
        <w:t>3. Students may co-author multiple papers, however, each student can only submit one first- author</w:t>
      </w:r>
      <w:r w:rsidR="002B29B4">
        <w:t>ed</w:t>
      </w:r>
      <w:r w:rsidRPr="00FF5F3B">
        <w:t xml:space="preserve"> paper for consideration.</w:t>
      </w:r>
      <w:r w:rsidRPr="00FF5F3B">
        <w:br/>
        <w:t xml:space="preserve">4. Non ACCCJ student members are </w:t>
      </w:r>
      <w:r w:rsidR="002B29B4">
        <w:t>encouraged to apply</w:t>
      </w:r>
      <w:r w:rsidRPr="00FF5F3B">
        <w:t xml:space="preserve">. </w:t>
      </w:r>
      <w:r w:rsidR="002B29B4">
        <w:t>I</w:t>
      </w:r>
      <w:r w:rsidRPr="00FF5F3B">
        <w:t>n the event of receiving the award, the recipient is expected to become an ACCCJ member.</w:t>
      </w:r>
      <w:r w:rsidRPr="00FF5F3B">
        <w:br/>
        <w:t xml:space="preserve">5. Prior recipients of the </w:t>
      </w:r>
      <w:proofErr w:type="spellStart"/>
      <w:r w:rsidRPr="00FF5F3B">
        <w:t>Shanhe</w:t>
      </w:r>
      <w:proofErr w:type="spellEnd"/>
      <w:r w:rsidRPr="00FF5F3B">
        <w:t xml:space="preserve"> Jiang Outstanding Student Paper Award are ineligible</w:t>
      </w:r>
      <w:r w:rsidR="00D4559F">
        <w:t>.</w:t>
      </w:r>
    </w:p>
    <w:p w14:paraId="56657F43" w14:textId="77777777" w:rsidR="00FF5F3B" w:rsidRPr="00FF5F3B" w:rsidRDefault="00FF5F3B" w:rsidP="00FF5F3B">
      <w:pPr>
        <w:pStyle w:val="NormalWeb"/>
        <w:spacing w:before="0" w:beforeAutospacing="0" w:after="0" w:afterAutospacing="0"/>
        <w:rPr>
          <w:b/>
          <w:bCs/>
        </w:rPr>
      </w:pPr>
    </w:p>
    <w:p w14:paraId="0ECFFF8A" w14:textId="549FEECD" w:rsidR="00FF5F3B" w:rsidRPr="00FF5F3B" w:rsidRDefault="00FF5F3B" w:rsidP="00FF5F3B">
      <w:pPr>
        <w:pStyle w:val="NormalWeb"/>
        <w:spacing w:before="0" w:beforeAutospacing="0" w:after="0" w:afterAutospacing="0"/>
      </w:pPr>
      <w:r w:rsidRPr="00FF5F3B">
        <w:rPr>
          <w:b/>
          <w:bCs/>
        </w:rPr>
        <w:t>Application P</w:t>
      </w:r>
      <w:r w:rsidR="002B29B4">
        <w:rPr>
          <w:b/>
          <w:bCs/>
        </w:rPr>
        <w:t>ackage</w:t>
      </w:r>
      <w:r w:rsidRPr="00FF5F3B">
        <w:rPr>
          <w:b/>
          <w:bCs/>
        </w:rPr>
        <w:t xml:space="preserve">: </w:t>
      </w:r>
    </w:p>
    <w:p w14:paraId="691F3CF8" w14:textId="4F8261DD" w:rsidR="002B29B4" w:rsidRDefault="00FF5F3B" w:rsidP="002B29B4">
      <w:pPr>
        <w:pStyle w:val="NormalWeb"/>
        <w:numPr>
          <w:ilvl w:val="0"/>
          <w:numId w:val="4"/>
        </w:numPr>
        <w:spacing w:before="0" w:beforeAutospacing="0" w:after="0" w:afterAutospacing="0"/>
      </w:pPr>
      <w:r w:rsidRPr="00FF5F3B">
        <w:t>A cover letter</w:t>
      </w:r>
      <w:r w:rsidR="002B29B4">
        <w:t xml:space="preserve"> outlining the eligibility.</w:t>
      </w:r>
    </w:p>
    <w:p w14:paraId="7A4411A3" w14:textId="0C706940" w:rsidR="002B29B4" w:rsidRDefault="002B29B4" w:rsidP="002B29B4">
      <w:pPr>
        <w:pStyle w:val="NormalWeb"/>
        <w:numPr>
          <w:ilvl w:val="0"/>
          <w:numId w:val="4"/>
        </w:numPr>
        <w:spacing w:before="0" w:beforeAutospacing="0" w:after="0" w:afterAutospacing="0"/>
      </w:pPr>
      <w:r>
        <w:t>A title page including all authors’ contact information.</w:t>
      </w:r>
    </w:p>
    <w:p w14:paraId="02CA1A76" w14:textId="10FD83E2" w:rsidR="002B29B4" w:rsidRDefault="002B29B4" w:rsidP="002B29B4">
      <w:pPr>
        <w:pStyle w:val="NormalWeb"/>
        <w:numPr>
          <w:ilvl w:val="0"/>
          <w:numId w:val="4"/>
        </w:numPr>
        <w:spacing w:before="0" w:beforeAutospacing="0" w:after="0" w:afterAutospacing="0"/>
      </w:pPr>
      <w:r>
        <w:t>A</w:t>
      </w:r>
      <w:r w:rsidR="00275338">
        <w:t xml:space="preserve">n anonymous version </w:t>
      </w:r>
      <w:r w:rsidR="00FF5F3B" w:rsidRPr="00FF5F3B">
        <w:t>of the paper</w:t>
      </w:r>
      <w:r>
        <w:t>.</w:t>
      </w:r>
    </w:p>
    <w:p w14:paraId="5C8B0E93" w14:textId="61793A9A" w:rsidR="00FF5F3B" w:rsidRPr="00FF5F3B" w:rsidRDefault="00FF5F3B" w:rsidP="002B29B4">
      <w:pPr>
        <w:pStyle w:val="NormalWeb"/>
        <w:numPr>
          <w:ilvl w:val="0"/>
          <w:numId w:val="4"/>
        </w:numPr>
        <w:spacing w:before="0" w:beforeAutospacing="0" w:after="0" w:afterAutospacing="0"/>
      </w:pPr>
      <w:r w:rsidRPr="00FF5F3B">
        <w:t xml:space="preserve">Proof of the student’s current enrollment. </w:t>
      </w:r>
    </w:p>
    <w:p w14:paraId="5DBAF524" w14:textId="77777777" w:rsidR="00FF5F3B" w:rsidRPr="00FF5F3B" w:rsidRDefault="00FF5F3B" w:rsidP="00FF5F3B">
      <w:pPr>
        <w:pStyle w:val="NormalWeb"/>
        <w:spacing w:before="0" w:beforeAutospacing="0" w:after="0" w:afterAutospacing="0"/>
        <w:rPr>
          <w:b/>
          <w:bCs/>
        </w:rPr>
      </w:pPr>
    </w:p>
    <w:p w14:paraId="685B5AD0" w14:textId="77777777" w:rsidR="00FF5F3B" w:rsidRPr="00FF5F3B" w:rsidRDefault="00FF5F3B" w:rsidP="00FF5F3B">
      <w:pPr>
        <w:pStyle w:val="NormalWeb"/>
        <w:spacing w:before="0" w:beforeAutospacing="0" w:after="0" w:afterAutospacing="0"/>
      </w:pPr>
      <w:r w:rsidRPr="00FF5F3B">
        <w:rPr>
          <w:b/>
          <w:bCs/>
        </w:rPr>
        <w:t xml:space="preserve">Paper Requirements: </w:t>
      </w:r>
    </w:p>
    <w:p w14:paraId="20E888FA" w14:textId="3CF6374F" w:rsidR="00FF5F3B" w:rsidRPr="00FF5F3B" w:rsidRDefault="00FF5F3B" w:rsidP="00B82754">
      <w:pPr>
        <w:pStyle w:val="NormalWeb"/>
        <w:spacing w:before="0" w:beforeAutospacing="0" w:after="0" w:afterAutospacing="0"/>
      </w:pPr>
      <w:r w:rsidRPr="00FF5F3B">
        <w:t xml:space="preserve">1. Papers may be theoretical or empirical but must be directly related </w:t>
      </w:r>
      <w:r w:rsidR="0031446D">
        <w:t>to the purpose of this award</w:t>
      </w:r>
      <w:r w:rsidR="00AD0D39">
        <w:t>, focusing on</w:t>
      </w:r>
      <w:r w:rsidR="0031446D">
        <w:t xml:space="preserve"> </w:t>
      </w:r>
      <w:r w:rsidRPr="00FF5F3B">
        <w:t>Chinese criminology and criminal justice</w:t>
      </w:r>
      <w:r w:rsidR="00AD0D39">
        <w:t xml:space="preserve"> or taking a </w:t>
      </w:r>
      <w:r w:rsidRPr="00FF5F3B">
        <w:t xml:space="preserve">comparative </w:t>
      </w:r>
      <w:r w:rsidR="00AD0D39">
        <w:t>approach</w:t>
      </w:r>
      <w:r w:rsidRPr="00FF5F3B">
        <w:t>.</w:t>
      </w:r>
      <w:r w:rsidRPr="00FF5F3B">
        <w:br/>
        <w:t>2. Paper</w:t>
      </w:r>
      <w:r w:rsidR="00B82754">
        <w:t xml:space="preserve">’s length </w:t>
      </w:r>
      <w:r w:rsidRPr="00FF5F3B">
        <w:t xml:space="preserve">should be </w:t>
      </w:r>
      <w:r w:rsidR="0047393A">
        <w:t>no more than 30 pages, double spaced</w:t>
      </w:r>
      <w:r w:rsidR="00B82754">
        <w:t>. P</w:t>
      </w:r>
      <w:r w:rsidRPr="00FF5F3B">
        <w:t xml:space="preserve">age count excludes </w:t>
      </w:r>
      <w:r w:rsidR="00B82754">
        <w:t xml:space="preserve">abstract, </w:t>
      </w:r>
      <w:r w:rsidRPr="00FF5F3B">
        <w:t>tables</w:t>
      </w:r>
      <w:r w:rsidR="00B82754">
        <w:t xml:space="preserve">, </w:t>
      </w:r>
      <w:r w:rsidRPr="00FF5F3B">
        <w:t>figures</w:t>
      </w:r>
      <w:r w:rsidR="00B82754">
        <w:t xml:space="preserve">, and </w:t>
      </w:r>
      <w:r w:rsidRPr="00FF5F3B">
        <w:t xml:space="preserve">references). </w:t>
      </w:r>
      <w:r w:rsidR="00B82754">
        <w:t>Professional</w:t>
      </w:r>
      <w:r w:rsidRPr="00FF5F3B">
        <w:t xml:space="preserve"> format (</w:t>
      </w:r>
      <w:r w:rsidR="00AB777D">
        <w:t>such as the APA style</w:t>
      </w:r>
      <w:r w:rsidRPr="00FF5F3B">
        <w:t xml:space="preserve">) </w:t>
      </w:r>
      <w:r w:rsidR="00AB777D">
        <w:t>should be used.</w:t>
      </w:r>
    </w:p>
    <w:p w14:paraId="6DA17013" w14:textId="77777777" w:rsidR="00FF5F3B" w:rsidRPr="00FF5F3B" w:rsidRDefault="00FF5F3B" w:rsidP="00FF5F3B">
      <w:pPr>
        <w:pStyle w:val="NormalWeb"/>
        <w:spacing w:before="0" w:beforeAutospacing="0" w:after="0" w:afterAutospacing="0"/>
        <w:rPr>
          <w:b/>
          <w:bCs/>
        </w:rPr>
      </w:pPr>
    </w:p>
    <w:p w14:paraId="1C34D119" w14:textId="2E8621B3" w:rsidR="00FF5F3B" w:rsidRPr="00FF5F3B" w:rsidRDefault="00FF5F3B" w:rsidP="00FF5F3B">
      <w:pPr>
        <w:pStyle w:val="NormalWeb"/>
        <w:spacing w:before="0" w:beforeAutospacing="0" w:after="0" w:afterAutospacing="0"/>
      </w:pPr>
      <w:r w:rsidRPr="00FF5F3B">
        <w:rPr>
          <w:b/>
          <w:bCs/>
        </w:rPr>
        <w:t xml:space="preserve">Selection Procedures: </w:t>
      </w:r>
      <w:r w:rsidRPr="00FF5F3B">
        <w:rPr>
          <w:i/>
          <w:iCs/>
          <w:color w:val="333333"/>
        </w:rPr>
        <w:t xml:space="preserve">The </w:t>
      </w:r>
      <w:proofErr w:type="spellStart"/>
      <w:r w:rsidRPr="00FF5F3B">
        <w:rPr>
          <w:i/>
          <w:iCs/>
        </w:rPr>
        <w:t>Shanhe</w:t>
      </w:r>
      <w:proofErr w:type="spellEnd"/>
      <w:r w:rsidRPr="00FF5F3B">
        <w:rPr>
          <w:i/>
          <w:iCs/>
        </w:rPr>
        <w:t xml:space="preserve"> Jiang Outstanding Student Paper Award </w:t>
      </w:r>
      <w:r w:rsidRPr="00FF5F3B">
        <w:rPr>
          <w:i/>
          <w:iCs/>
          <w:color w:val="333333"/>
        </w:rPr>
        <w:t xml:space="preserve">Committee </w:t>
      </w:r>
      <w:r w:rsidR="0069336C">
        <w:rPr>
          <w:color w:val="333333"/>
        </w:rPr>
        <w:t>shall be comp</w:t>
      </w:r>
      <w:r w:rsidR="00890A0E">
        <w:rPr>
          <w:color w:val="333333"/>
        </w:rPr>
        <w:t xml:space="preserve">rised of scholars holding a doctoral degree and </w:t>
      </w:r>
      <w:r w:rsidRPr="00FF5F3B">
        <w:t>will conduct a double-blind</w:t>
      </w:r>
      <w:r w:rsidR="00320CA4">
        <w:t xml:space="preserve"> </w:t>
      </w:r>
      <w:r w:rsidRPr="00FF5F3B">
        <w:t xml:space="preserve">review to rate and rank submissions according to criteria such as significance of the topic, quality of the conceptualization, clarity and effectiveness of the methods, quality of the writing, and contribution to the ACCCJ’s main interests. The ACCCJ Board will review and vote on the Committee’s recommendation. The ACCCJ Board may decide not to make the award in any given year. </w:t>
      </w:r>
    </w:p>
    <w:p w14:paraId="3146646E" w14:textId="77777777" w:rsidR="00FF5F3B" w:rsidRPr="00FF5F3B" w:rsidRDefault="00FF5F3B" w:rsidP="00FF5F3B">
      <w:pPr>
        <w:pStyle w:val="NormalWeb"/>
        <w:spacing w:before="0" w:beforeAutospacing="0" w:after="0" w:afterAutospacing="0"/>
        <w:rPr>
          <w:b/>
          <w:bCs/>
        </w:rPr>
      </w:pPr>
    </w:p>
    <w:p w14:paraId="14722E93" w14:textId="04B72DEF" w:rsidR="00FF5F3B" w:rsidRPr="00FF5F3B" w:rsidRDefault="00FF5F3B" w:rsidP="00FF5F3B">
      <w:pPr>
        <w:pStyle w:val="NormalWeb"/>
        <w:spacing w:before="0" w:beforeAutospacing="0" w:after="0" w:afterAutospacing="0"/>
      </w:pPr>
      <w:r w:rsidRPr="00FF5F3B">
        <w:rPr>
          <w:b/>
          <w:bCs/>
        </w:rPr>
        <w:t xml:space="preserve">Submission: </w:t>
      </w:r>
      <w:r w:rsidRPr="00FF5F3B">
        <w:rPr>
          <w:color w:val="333333"/>
        </w:rPr>
        <w:t xml:space="preserve">The deadline for </w:t>
      </w:r>
      <w:r w:rsidR="00320CA4">
        <w:rPr>
          <w:color w:val="333333"/>
        </w:rPr>
        <w:t>n</w:t>
      </w:r>
      <w:r w:rsidRPr="00FF5F3B">
        <w:rPr>
          <w:color w:val="333333"/>
        </w:rPr>
        <w:t xml:space="preserve">ominations is August 1, </w:t>
      </w:r>
      <w:r w:rsidR="00E9311E">
        <w:rPr>
          <w:color w:val="333333"/>
        </w:rPr>
        <w:t>2025</w:t>
      </w:r>
      <w:r w:rsidRPr="00FF5F3B">
        <w:rPr>
          <w:color w:val="333333"/>
        </w:rPr>
        <w:t>.</w:t>
      </w:r>
      <w:r w:rsidRPr="00FF5F3B">
        <w:rPr>
          <w:color w:val="333333"/>
        </w:rPr>
        <w:br/>
      </w:r>
      <w:r w:rsidRPr="00FF5F3B">
        <w:t xml:space="preserve">1. All papers and nomination materials should be submitted to </w:t>
      </w:r>
      <w:r w:rsidR="004E03A1">
        <w:t>the Award Director</w:t>
      </w:r>
      <w:r w:rsidRPr="00FF5F3B">
        <w:t xml:space="preserve">: </w:t>
      </w:r>
      <w:r w:rsidR="0047393A">
        <w:t xml:space="preserve">Dr. </w:t>
      </w:r>
      <w:proofErr w:type="spellStart"/>
      <w:r w:rsidR="00E9311E">
        <w:t>Siying</w:t>
      </w:r>
      <w:proofErr w:type="spellEnd"/>
      <w:r w:rsidR="00E9311E">
        <w:t xml:space="preserve"> </w:t>
      </w:r>
      <w:r w:rsidR="00E9311E">
        <w:lastRenderedPageBreak/>
        <w:t xml:space="preserve">Guo, </w:t>
      </w:r>
      <w:hyperlink r:id="rId7" w:history="1">
        <w:r w:rsidR="00E9311E" w:rsidRPr="003D5314">
          <w:rPr>
            <w:rStyle w:val="Hyperlink"/>
          </w:rPr>
          <w:t>hp6625@wayne.edu</w:t>
        </w:r>
      </w:hyperlink>
      <w:r w:rsidR="00E9311E">
        <w:t xml:space="preserve">. </w:t>
      </w:r>
      <w:r w:rsidR="00B23BAE">
        <w:t xml:space="preserve">Dr. Guo will remove all </w:t>
      </w:r>
      <w:r w:rsidR="005B0A9E">
        <w:t xml:space="preserve">applicants’ identity before circulating papers to the award committee. </w:t>
      </w:r>
    </w:p>
    <w:p w14:paraId="7B718A6D" w14:textId="77777777" w:rsidR="00FF5F3B" w:rsidRPr="00FF5F3B" w:rsidRDefault="00FF5F3B" w:rsidP="00FF5F3B">
      <w:pPr>
        <w:pStyle w:val="NormalWeb"/>
        <w:spacing w:before="0" w:beforeAutospacing="0" w:after="0" w:afterAutospacing="0"/>
        <w:jc w:val="center"/>
        <w:rPr>
          <w:b/>
          <w:bCs/>
        </w:rPr>
      </w:pPr>
    </w:p>
    <w:p w14:paraId="4DD86D4F" w14:textId="77777777" w:rsidR="00FF5F3B" w:rsidRPr="00FF5F3B" w:rsidRDefault="00FF5F3B" w:rsidP="00FF5F3B">
      <w:pPr>
        <w:pStyle w:val="NormalWeb"/>
        <w:spacing w:before="0" w:beforeAutospacing="0" w:after="0" w:afterAutospacing="0"/>
      </w:pPr>
    </w:p>
    <w:sectPr w:rsidR="00FF5F3B" w:rsidRPr="00FF5F3B" w:rsidSect="007844F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D054" w14:textId="77777777" w:rsidR="00397D68" w:rsidRDefault="00397D68" w:rsidP="00320CA4">
      <w:r>
        <w:separator/>
      </w:r>
    </w:p>
  </w:endnote>
  <w:endnote w:type="continuationSeparator" w:id="0">
    <w:p w14:paraId="16C658B0" w14:textId="77777777" w:rsidR="00397D68" w:rsidRDefault="00397D68" w:rsidP="0032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9038233"/>
      <w:docPartObj>
        <w:docPartGallery w:val="Page Numbers (Bottom of Page)"/>
        <w:docPartUnique/>
      </w:docPartObj>
    </w:sdtPr>
    <w:sdtContent>
      <w:p w14:paraId="5FA26D05" w14:textId="49B012FA" w:rsidR="00320CA4" w:rsidRDefault="00320CA4" w:rsidP="00784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4439C" w14:textId="77777777" w:rsidR="00320CA4" w:rsidRDefault="00320CA4" w:rsidP="00320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68919413"/>
      <w:docPartObj>
        <w:docPartGallery w:val="Page Numbers (Bottom of Page)"/>
        <w:docPartUnique/>
      </w:docPartObj>
    </w:sdtPr>
    <w:sdtContent>
      <w:p w14:paraId="31011695" w14:textId="253B4D7F" w:rsidR="00320CA4" w:rsidRPr="007844FC" w:rsidRDefault="00320CA4" w:rsidP="007844FC">
        <w:pPr>
          <w:pStyle w:val="Footer"/>
          <w:framePr w:wrap="none" w:vAnchor="text" w:hAnchor="margin" w:xAlign="right" w:y="1"/>
          <w:rPr>
            <w:rStyle w:val="PageNumber"/>
            <w:rFonts w:ascii="Times New Roman" w:hAnsi="Times New Roman" w:cs="Times New Roman"/>
          </w:rPr>
        </w:pPr>
        <w:r w:rsidRPr="007844FC">
          <w:rPr>
            <w:rStyle w:val="PageNumber"/>
            <w:rFonts w:ascii="Times New Roman" w:hAnsi="Times New Roman" w:cs="Times New Roman"/>
          </w:rPr>
          <w:fldChar w:fldCharType="begin"/>
        </w:r>
        <w:r w:rsidRPr="007844FC">
          <w:rPr>
            <w:rStyle w:val="PageNumber"/>
            <w:rFonts w:ascii="Times New Roman" w:hAnsi="Times New Roman" w:cs="Times New Roman"/>
          </w:rPr>
          <w:instrText xml:space="preserve"> PAGE </w:instrText>
        </w:r>
        <w:r w:rsidRPr="007844FC">
          <w:rPr>
            <w:rStyle w:val="PageNumber"/>
            <w:rFonts w:ascii="Times New Roman" w:hAnsi="Times New Roman" w:cs="Times New Roman"/>
          </w:rPr>
          <w:fldChar w:fldCharType="separate"/>
        </w:r>
        <w:r w:rsidRPr="007844FC">
          <w:rPr>
            <w:rStyle w:val="PageNumber"/>
            <w:rFonts w:ascii="Times New Roman" w:hAnsi="Times New Roman" w:cs="Times New Roman"/>
            <w:noProof/>
          </w:rPr>
          <w:t>1</w:t>
        </w:r>
        <w:r w:rsidRPr="007844FC">
          <w:rPr>
            <w:rStyle w:val="PageNumber"/>
            <w:rFonts w:ascii="Times New Roman" w:hAnsi="Times New Roman" w:cs="Times New Roman"/>
          </w:rPr>
          <w:fldChar w:fldCharType="end"/>
        </w:r>
      </w:p>
    </w:sdtContent>
  </w:sdt>
  <w:p w14:paraId="14EBB164" w14:textId="77777777" w:rsidR="00320CA4" w:rsidRDefault="00320CA4" w:rsidP="00320C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A691" w14:textId="77777777" w:rsidR="00397D68" w:rsidRDefault="00397D68" w:rsidP="00320CA4">
      <w:r>
        <w:separator/>
      </w:r>
    </w:p>
  </w:footnote>
  <w:footnote w:type="continuationSeparator" w:id="0">
    <w:p w14:paraId="0DA7DA06" w14:textId="77777777" w:rsidR="00397D68" w:rsidRDefault="00397D68" w:rsidP="00320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0493F"/>
    <w:multiLevelType w:val="hybridMultilevel"/>
    <w:tmpl w:val="BC9A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C36CB"/>
    <w:multiLevelType w:val="hybridMultilevel"/>
    <w:tmpl w:val="87FC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03FE5"/>
    <w:multiLevelType w:val="hybridMultilevel"/>
    <w:tmpl w:val="E356F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332E7"/>
    <w:multiLevelType w:val="multilevel"/>
    <w:tmpl w:val="1BF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881883">
    <w:abstractNumId w:val="3"/>
  </w:num>
  <w:num w:numId="2" w16cid:durableId="1003707284">
    <w:abstractNumId w:val="2"/>
  </w:num>
  <w:num w:numId="3" w16cid:durableId="1771970798">
    <w:abstractNumId w:val="1"/>
  </w:num>
  <w:num w:numId="4" w16cid:durableId="35573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3B"/>
    <w:rsid w:val="00052DC6"/>
    <w:rsid w:val="000E154F"/>
    <w:rsid w:val="001216AE"/>
    <w:rsid w:val="00123BFB"/>
    <w:rsid w:val="0023182A"/>
    <w:rsid w:val="00260D45"/>
    <w:rsid w:val="00275338"/>
    <w:rsid w:val="002A7406"/>
    <w:rsid w:val="002B29B4"/>
    <w:rsid w:val="0031446D"/>
    <w:rsid w:val="00320CA4"/>
    <w:rsid w:val="0035266F"/>
    <w:rsid w:val="00397D68"/>
    <w:rsid w:val="003C3EFE"/>
    <w:rsid w:val="00446787"/>
    <w:rsid w:val="00462A90"/>
    <w:rsid w:val="004662F2"/>
    <w:rsid w:val="0047393A"/>
    <w:rsid w:val="004E03A1"/>
    <w:rsid w:val="005763A2"/>
    <w:rsid w:val="005B0A9E"/>
    <w:rsid w:val="00686085"/>
    <w:rsid w:val="0069336C"/>
    <w:rsid w:val="00740E1F"/>
    <w:rsid w:val="007844FC"/>
    <w:rsid w:val="00890A0E"/>
    <w:rsid w:val="00891490"/>
    <w:rsid w:val="00897E4F"/>
    <w:rsid w:val="008A1240"/>
    <w:rsid w:val="008C326F"/>
    <w:rsid w:val="00902412"/>
    <w:rsid w:val="009535C1"/>
    <w:rsid w:val="00AB777D"/>
    <w:rsid w:val="00AD0D39"/>
    <w:rsid w:val="00B23410"/>
    <w:rsid w:val="00B23BAE"/>
    <w:rsid w:val="00B61BD4"/>
    <w:rsid w:val="00B82754"/>
    <w:rsid w:val="00C24033"/>
    <w:rsid w:val="00C44518"/>
    <w:rsid w:val="00C75DF3"/>
    <w:rsid w:val="00CC0592"/>
    <w:rsid w:val="00D17315"/>
    <w:rsid w:val="00D25888"/>
    <w:rsid w:val="00D4559F"/>
    <w:rsid w:val="00E9311E"/>
    <w:rsid w:val="00EA4F1D"/>
    <w:rsid w:val="00FA152D"/>
    <w:rsid w:val="00FE1FED"/>
    <w:rsid w:val="00FF5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2BD79F3"/>
  <w15:chartTrackingRefBased/>
  <w15:docId w15:val="{EF738EBC-E662-5541-907E-CA9E4715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5F3B"/>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FF5F3B"/>
    <w:pPr>
      <w:autoSpaceDE w:val="0"/>
      <w:autoSpaceDN w:val="0"/>
      <w:adjustRightInd w:val="0"/>
    </w:pPr>
    <w:rPr>
      <w:rFonts w:ascii="Garamond" w:hAnsi="Garamond" w:cs="Garamond"/>
      <w:color w:val="000000"/>
      <w:kern w:val="0"/>
      <w:lang w:eastAsia="zh-CN"/>
      <w14:ligatures w14:val="none"/>
    </w:rPr>
  </w:style>
  <w:style w:type="character" w:styleId="CommentReference">
    <w:name w:val="annotation reference"/>
    <w:basedOn w:val="DefaultParagraphFont"/>
    <w:uiPriority w:val="99"/>
    <w:semiHidden/>
    <w:unhideWhenUsed/>
    <w:rsid w:val="00897E4F"/>
    <w:rPr>
      <w:sz w:val="16"/>
      <w:szCs w:val="16"/>
    </w:rPr>
  </w:style>
  <w:style w:type="paragraph" w:styleId="CommentText">
    <w:name w:val="annotation text"/>
    <w:basedOn w:val="Normal"/>
    <w:link w:val="CommentTextChar"/>
    <w:uiPriority w:val="99"/>
    <w:semiHidden/>
    <w:unhideWhenUsed/>
    <w:rsid w:val="00897E4F"/>
    <w:rPr>
      <w:sz w:val="20"/>
      <w:szCs w:val="20"/>
    </w:rPr>
  </w:style>
  <w:style w:type="character" w:customStyle="1" w:styleId="CommentTextChar">
    <w:name w:val="Comment Text Char"/>
    <w:basedOn w:val="DefaultParagraphFont"/>
    <w:link w:val="CommentText"/>
    <w:uiPriority w:val="99"/>
    <w:semiHidden/>
    <w:rsid w:val="00897E4F"/>
    <w:rPr>
      <w:sz w:val="20"/>
      <w:szCs w:val="20"/>
    </w:rPr>
  </w:style>
  <w:style w:type="paragraph" w:styleId="CommentSubject">
    <w:name w:val="annotation subject"/>
    <w:basedOn w:val="CommentText"/>
    <w:next w:val="CommentText"/>
    <w:link w:val="CommentSubjectChar"/>
    <w:uiPriority w:val="99"/>
    <w:semiHidden/>
    <w:unhideWhenUsed/>
    <w:rsid w:val="00897E4F"/>
    <w:rPr>
      <w:b/>
      <w:bCs/>
    </w:rPr>
  </w:style>
  <w:style w:type="character" w:customStyle="1" w:styleId="CommentSubjectChar">
    <w:name w:val="Comment Subject Char"/>
    <w:basedOn w:val="CommentTextChar"/>
    <w:link w:val="CommentSubject"/>
    <w:uiPriority w:val="99"/>
    <w:semiHidden/>
    <w:rsid w:val="00897E4F"/>
    <w:rPr>
      <w:b/>
      <w:bCs/>
      <w:sz w:val="20"/>
      <w:szCs w:val="20"/>
    </w:rPr>
  </w:style>
  <w:style w:type="character" w:styleId="Hyperlink">
    <w:name w:val="Hyperlink"/>
    <w:basedOn w:val="DefaultParagraphFont"/>
    <w:uiPriority w:val="99"/>
    <w:unhideWhenUsed/>
    <w:rsid w:val="00E9311E"/>
    <w:rPr>
      <w:color w:val="0563C1" w:themeColor="hyperlink"/>
      <w:u w:val="single"/>
    </w:rPr>
  </w:style>
  <w:style w:type="character" w:styleId="UnresolvedMention">
    <w:name w:val="Unresolved Mention"/>
    <w:basedOn w:val="DefaultParagraphFont"/>
    <w:uiPriority w:val="99"/>
    <w:semiHidden/>
    <w:unhideWhenUsed/>
    <w:rsid w:val="00E9311E"/>
    <w:rPr>
      <w:color w:val="605E5C"/>
      <w:shd w:val="clear" w:color="auto" w:fill="E1DFDD"/>
    </w:rPr>
  </w:style>
  <w:style w:type="paragraph" w:styleId="Footer">
    <w:name w:val="footer"/>
    <w:basedOn w:val="Normal"/>
    <w:link w:val="FooterChar"/>
    <w:uiPriority w:val="99"/>
    <w:unhideWhenUsed/>
    <w:rsid w:val="00320CA4"/>
    <w:pPr>
      <w:tabs>
        <w:tab w:val="center" w:pos="4680"/>
        <w:tab w:val="right" w:pos="9360"/>
      </w:tabs>
    </w:pPr>
  </w:style>
  <w:style w:type="character" w:customStyle="1" w:styleId="FooterChar">
    <w:name w:val="Footer Char"/>
    <w:basedOn w:val="DefaultParagraphFont"/>
    <w:link w:val="Footer"/>
    <w:uiPriority w:val="99"/>
    <w:rsid w:val="00320CA4"/>
  </w:style>
  <w:style w:type="character" w:styleId="PageNumber">
    <w:name w:val="page number"/>
    <w:basedOn w:val="DefaultParagraphFont"/>
    <w:uiPriority w:val="99"/>
    <w:semiHidden/>
    <w:unhideWhenUsed/>
    <w:rsid w:val="00320CA4"/>
  </w:style>
  <w:style w:type="paragraph" w:styleId="Header">
    <w:name w:val="header"/>
    <w:basedOn w:val="Normal"/>
    <w:link w:val="HeaderChar"/>
    <w:uiPriority w:val="99"/>
    <w:unhideWhenUsed/>
    <w:rsid w:val="007844FC"/>
    <w:pPr>
      <w:tabs>
        <w:tab w:val="center" w:pos="4680"/>
        <w:tab w:val="right" w:pos="9360"/>
      </w:tabs>
    </w:pPr>
  </w:style>
  <w:style w:type="character" w:customStyle="1" w:styleId="HeaderChar">
    <w:name w:val="Header Char"/>
    <w:basedOn w:val="DefaultParagraphFont"/>
    <w:link w:val="Header"/>
    <w:uiPriority w:val="99"/>
    <w:rsid w:val="0078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41277">
      <w:bodyDiv w:val="1"/>
      <w:marLeft w:val="0"/>
      <w:marRight w:val="0"/>
      <w:marTop w:val="0"/>
      <w:marBottom w:val="0"/>
      <w:divBdr>
        <w:top w:val="none" w:sz="0" w:space="0" w:color="auto"/>
        <w:left w:val="none" w:sz="0" w:space="0" w:color="auto"/>
        <w:bottom w:val="none" w:sz="0" w:space="0" w:color="auto"/>
        <w:right w:val="none" w:sz="0" w:space="0" w:color="auto"/>
      </w:divBdr>
      <w:divsChild>
        <w:div w:id="1622302802">
          <w:marLeft w:val="0"/>
          <w:marRight w:val="0"/>
          <w:marTop w:val="0"/>
          <w:marBottom w:val="0"/>
          <w:divBdr>
            <w:top w:val="none" w:sz="0" w:space="0" w:color="auto"/>
            <w:left w:val="none" w:sz="0" w:space="0" w:color="auto"/>
            <w:bottom w:val="none" w:sz="0" w:space="0" w:color="auto"/>
            <w:right w:val="none" w:sz="0" w:space="0" w:color="auto"/>
          </w:divBdr>
          <w:divsChild>
            <w:div w:id="467237615">
              <w:marLeft w:val="0"/>
              <w:marRight w:val="0"/>
              <w:marTop w:val="0"/>
              <w:marBottom w:val="0"/>
              <w:divBdr>
                <w:top w:val="none" w:sz="0" w:space="0" w:color="auto"/>
                <w:left w:val="none" w:sz="0" w:space="0" w:color="auto"/>
                <w:bottom w:val="none" w:sz="0" w:space="0" w:color="auto"/>
                <w:right w:val="none" w:sz="0" w:space="0" w:color="auto"/>
              </w:divBdr>
              <w:divsChild>
                <w:div w:id="218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5467">
      <w:bodyDiv w:val="1"/>
      <w:marLeft w:val="0"/>
      <w:marRight w:val="0"/>
      <w:marTop w:val="0"/>
      <w:marBottom w:val="0"/>
      <w:divBdr>
        <w:top w:val="none" w:sz="0" w:space="0" w:color="auto"/>
        <w:left w:val="none" w:sz="0" w:space="0" w:color="auto"/>
        <w:bottom w:val="none" w:sz="0" w:space="0" w:color="auto"/>
        <w:right w:val="none" w:sz="0" w:space="0" w:color="auto"/>
      </w:divBdr>
      <w:divsChild>
        <w:div w:id="2094009939">
          <w:marLeft w:val="0"/>
          <w:marRight w:val="0"/>
          <w:marTop w:val="0"/>
          <w:marBottom w:val="0"/>
          <w:divBdr>
            <w:top w:val="none" w:sz="0" w:space="0" w:color="auto"/>
            <w:left w:val="none" w:sz="0" w:space="0" w:color="auto"/>
            <w:bottom w:val="none" w:sz="0" w:space="0" w:color="auto"/>
            <w:right w:val="none" w:sz="0" w:space="0" w:color="auto"/>
          </w:divBdr>
          <w:divsChild>
            <w:div w:id="1990204658">
              <w:marLeft w:val="0"/>
              <w:marRight w:val="0"/>
              <w:marTop w:val="0"/>
              <w:marBottom w:val="0"/>
              <w:divBdr>
                <w:top w:val="none" w:sz="0" w:space="0" w:color="auto"/>
                <w:left w:val="none" w:sz="0" w:space="0" w:color="auto"/>
                <w:bottom w:val="none" w:sz="0" w:space="0" w:color="auto"/>
                <w:right w:val="none" w:sz="0" w:space="0" w:color="auto"/>
              </w:divBdr>
              <w:divsChild>
                <w:div w:id="2853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5822">
          <w:marLeft w:val="0"/>
          <w:marRight w:val="0"/>
          <w:marTop w:val="0"/>
          <w:marBottom w:val="0"/>
          <w:divBdr>
            <w:top w:val="none" w:sz="0" w:space="0" w:color="auto"/>
            <w:left w:val="none" w:sz="0" w:space="0" w:color="auto"/>
            <w:bottom w:val="none" w:sz="0" w:space="0" w:color="auto"/>
            <w:right w:val="none" w:sz="0" w:space="0" w:color="auto"/>
          </w:divBdr>
          <w:divsChild>
            <w:div w:id="838037865">
              <w:marLeft w:val="0"/>
              <w:marRight w:val="0"/>
              <w:marTop w:val="0"/>
              <w:marBottom w:val="0"/>
              <w:divBdr>
                <w:top w:val="none" w:sz="0" w:space="0" w:color="auto"/>
                <w:left w:val="none" w:sz="0" w:space="0" w:color="auto"/>
                <w:bottom w:val="none" w:sz="0" w:space="0" w:color="auto"/>
                <w:right w:val="none" w:sz="0" w:space="0" w:color="auto"/>
              </w:divBdr>
              <w:divsChild>
                <w:div w:id="3688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p6625@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dc:creator>
  <cp:keywords/>
  <dc:description/>
  <cp:lastModifiedBy>Mengyan Dai</cp:lastModifiedBy>
  <cp:revision>5</cp:revision>
  <dcterms:created xsi:type="dcterms:W3CDTF">2025-04-07T02:31:00Z</dcterms:created>
  <dcterms:modified xsi:type="dcterms:W3CDTF">2025-04-07T02:33:00Z</dcterms:modified>
</cp:coreProperties>
</file>